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44" w:rsidRPr="001246FC" w:rsidRDefault="00623544" w:rsidP="0062354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246FC">
        <w:rPr>
          <w:rFonts w:ascii="Times New Roman" w:hAnsi="Times New Roman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3751855" wp14:editId="4E335576">
            <wp:simplePos x="0" y="0"/>
            <wp:positionH relativeFrom="column">
              <wp:posOffset>-207645</wp:posOffset>
            </wp:positionH>
            <wp:positionV relativeFrom="paragraph">
              <wp:posOffset>-450215</wp:posOffset>
            </wp:positionV>
            <wp:extent cx="865505" cy="954405"/>
            <wp:effectExtent l="1905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544" w:rsidRPr="001246FC" w:rsidRDefault="00623544" w:rsidP="00623544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Miskolc - Szirmai Református Általános Iskola, AMI és Óvoda </w:t>
      </w:r>
    </w:p>
    <w:p w:rsidR="00623544" w:rsidRPr="006E40EC" w:rsidRDefault="00623544" w:rsidP="006E40EC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OM </w:t>
      </w:r>
      <w:proofErr w:type="gramStart"/>
      <w:r w:rsidRPr="001246FC">
        <w:rPr>
          <w:rFonts w:ascii="Times New Roman" w:hAnsi="Times New Roman"/>
          <w:b/>
          <w:i/>
        </w:rPr>
        <w:t>201802</w:t>
      </w:r>
      <w:r w:rsidR="006E40EC">
        <w:rPr>
          <w:rFonts w:ascii="Times New Roman" w:hAnsi="Times New Roman"/>
          <w:b/>
          <w:i/>
        </w:rPr>
        <w:t xml:space="preserve">                         </w:t>
      </w:r>
      <w:r w:rsidRPr="001246FC">
        <w:rPr>
          <w:rFonts w:ascii="Times New Roman" w:hAnsi="Times New Roman"/>
          <w:i/>
        </w:rPr>
        <w:t>e-mail</w:t>
      </w:r>
      <w:proofErr w:type="gramEnd"/>
      <w:r w:rsidRPr="001246FC">
        <w:rPr>
          <w:rFonts w:ascii="Times New Roman" w:hAnsi="Times New Roman"/>
          <w:i/>
        </w:rPr>
        <w:t>: refiskola.szirma@gmail.com</w:t>
      </w:r>
    </w:p>
    <w:p w:rsidR="00623544" w:rsidRPr="000D0506" w:rsidRDefault="00623544" w:rsidP="00623544">
      <w:pPr>
        <w:spacing w:after="0" w:line="360" w:lineRule="auto"/>
        <w:rPr>
          <w:rFonts w:ascii="Times New Roman" w:hAnsi="Times New Roman"/>
          <w:i/>
          <w:u w:val="single"/>
        </w:rPr>
      </w:pPr>
      <w:r w:rsidRPr="001246FC">
        <w:rPr>
          <w:rFonts w:ascii="Times New Roman" w:hAnsi="Times New Roman"/>
          <w:i/>
          <w:u w:val="single"/>
        </w:rPr>
        <w:t>3521 Miskolc, Miskolci u. 38/a.</w:t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  <w:t>Telefon: 46/405-124;</w:t>
      </w:r>
      <w:r w:rsidRPr="001246FC">
        <w:rPr>
          <w:rFonts w:ascii="Times New Roman" w:hAnsi="Times New Roman"/>
          <w:i/>
          <w:u w:val="single"/>
        </w:rPr>
        <w:tab/>
        <w:t>Fax: 46/525-232</w:t>
      </w:r>
    </w:p>
    <w:p w:rsidR="00623544" w:rsidRDefault="00623544" w:rsidP="00623544">
      <w:pPr>
        <w:pStyle w:val="NormlWeb"/>
        <w:jc w:val="center"/>
        <w:rPr>
          <w:sz w:val="32"/>
          <w:szCs w:val="32"/>
        </w:rPr>
      </w:pPr>
    </w:p>
    <w:p w:rsidR="00623544" w:rsidRPr="000D0506" w:rsidRDefault="00623544" w:rsidP="00623544">
      <w:pPr>
        <w:pStyle w:val="NormlWeb"/>
        <w:jc w:val="center"/>
        <w:rPr>
          <w:b/>
          <w:sz w:val="32"/>
          <w:szCs w:val="32"/>
        </w:rPr>
      </w:pPr>
      <w:r w:rsidRPr="000D0506">
        <w:rPr>
          <w:b/>
          <w:sz w:val="32"/>
          <w:szCs w:val="32"/>
        </w:rPr>
        <w:t>ESZKÖZLISTA</w:t>
      </w:r>
      <w:r w:rsidR="006E40EC">
        <w:rPr>
          <w:b/>
          <w:sz w:val="32"/>
          <w:szCs w:val="32"/>
        </w:rPr>
        <w:t xml:space="preserve"> A 2018/2019</w:t>
      </w:r>
      <w:r>
        <w:rPr>
          <w:b/>
          <w:sz w:val="32"/>
          <w:szCs w:val="32"/>
        </w:rPr>
        <w:t>. TANÉVRE</w:t>
      </w:r>
    </w:p>
    <w:p w:rsidR="00623544" w:rsidRPr="006E40EC" w:rsidRDefault="00623544" w:rsidP="006E40EC">
      <w:pPr>
        <w:pStyle w:val="NormlWeb"/>
        <w:jc w:val="center"/>
        <w:rPr>
          <w:b/>
          <w:i/>
          <w:sz w:val="32"/>
          <w:szCs w:val="32"/>
          <w:u w:val="single"/>
        </w:rPr>
      </w:pPr>
      <w:bookmarkStart w:id="0" w:name="_GoBack"/>
      <w:r w:rsidRPr="006E40EC">
        <w:rPr>
          <w:b/>
          <w:i/>
          <w:sz w:val="32"/>
          <w:szCs w:val="32"/>
          <w:u w:val="single"/>
        </w:rPr>
        <w:t>Alsó tagozat 1. évfolyam</w:t>
      </w:r>
    </w:p>
    <w:bookmarkEnd w:id="0"/>
    <w:p w:rsidR="00623544" w:rsidRDefault="00623544" w:rsidP="006E40EC">
      <w:pPr>
        <w:pStyle w:val="NormlWeb"/>
        <w:tabs>
          <w:tab w:val="left" w:pos="2280"/>
        </w:tabs>
        <w:jc w:val="both"/>
      </w:pPr>
      <w:r>
        <w:rPr>
          <w:u w:val="single"/>
        </w:rPr>
        <w:t>Matematika: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 w:rsidR="006E40EC">
        <w:t>3</w:t>
      </w:r>
      <w:r>
        <w:t xml:space="preserve"> db négyzetrácsos füzet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20 cm-es vonalzó</w:t>
      </w:r>
    </w:p>
    <w:p w:rsidR="006E40EC" w:rsidRDefault="006E40EC" w:rsidP="006E40EC">
      <w:pPr>
        <w:pStyle w:val="NormlWeb"/>
        <w:numPr>
          <w:ilvl w:val="0"/>
          <w:numId w:val="1"/>
        </w:numPr>
        <w:spacing w:line="480" w:lineRule="auto"/>
        <w:ind w:hanging="357"/>
        <w:jc w:val="both"/>
      </w:pPr>
      <w:r>
        <w:t>papír számegyenes</w:t>
      </w:r>
    </w:p>
    <w:p w:rsidR="006E40EC" w:rsidRDefault="006E40EC" w:rsidP="006E40EC">
      <w:pPr>
        <w:pStyle w:val="NormlWeb"/>
        <w:numPr>
          <w:ilvl w:val="0"/>
          <w:numId w:val="1"/>
        </w:numPr>
        <w:spacing w:line="480" w:lineRule="auto"/>
        <w:ind w:hanging="357"/>
        <w:jc w:val="both"/>
      </w:pPr>
      <w:r>
        <w:t>kétoldalas tükör</w:t>
      </w:r>
    </w:p>
    <w:p w:rsidR="006E40EC" w:rsidRDefault="006E40EC" w:rsidP="006E40EC">
      <w:pPr>
        <w:pStyle w:val="NormlWeb"/>
        <w:numPr>
          <w:ilvl w:val="0"/>
          <w:numId w:val="1"/>
        </w:numPr>
        <w:spacing w:line="480" w:lineRule="auto"/>
        <w:ind w:hanging="357"/>
        <w:jc w:val="both"/>
      </w:pPr>
      <w:r>
        <w:t>1 doboz számolókorong</w:t>
      </w:r>
    </w:p>
    <w:p w:rsidR="006E40EC" w:rsidRDefault="00623544" w:rsidP="006E40EC">
      <w:pPr>
        <w:pStyle w:val="NormlWeb"/>
        <w:numPr>
          <w:ilvl w:val="0"/>
          <w:numId w:val="1"/>
        </w:numPr>
        <w:spacing w:line="480" w:lineRule="auto"/>
        <w:ind w:hanging="357"/>
        <w:jc w:val="both"/>
      </w:pPr>
      <w:r>
        <w:t>·</w:t>
      </w:r>
      <w:r w:rsidRPr="006E40EC">
        <w:rPr>
          <w:sz w:val="14"/>
          <w:szCs w:val="14"/>
        </w:rPr>
        <w:t xml:space="preserve"> </w:t>
      </w:r>
      <w:r>
        <w:t>műanyag lap-óra</w:t>
      </w:r>
    </w:p>
    <w:p w:rsidR="00623544" w:rsidRDefault="00623544" w:rsidP="006E40EC">
      <w:pPr>
        <w:pStyle w:val="NormlWeb"/>
        <w:numPr>
          <w:ilvl w:val="0"/>
          <w:numId w:val="1"/>
        </w:numPr>
        <w:spacing w:line="480" w:lineRule="auto"/>
        <w:ind w:hanging="357"/>
        <w:jc w:val="both"/>
      </w:pPr>
      <w:r w:rsidRPr="006E40EC">
        <w:rPr>
          <w:sz w:val="14"/>
          <w:szCs w:val="14"/>
        </w:rPr>
        <w:t xml:space="preserve"> </w:t>
      </w:r>
      <w:r>
        <w:t>színes pálcikák</w:t>
      </w:r>
    </w:p>
    <w:p w:rsidR="00623544" w:rsidRDefault="00623544" w:rsidP="00623544">
      <w:pPr>
        <w:pStyle w:val="NormlWeb"/>
        <w:jc w:val="both"/>
      </w:pPr>
      <w:r>
        <w:rPr>
          <w:u w:val="single"/>
        </w:rPr>
        <w:t>Magyar nyelv és irodalom: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 xml:space="preserve">1 db szélesebb vonalazású </w:t>
      </w:r>
      <w:proofErr w:type="gramStart"/>
      <w:r>
        <w:t>füzet  –</w:t>
      </w:r>
      <w:proofErr w:type="gramEnd"/>
      <w:r>
        <w:t xml:space="preserve"> közösen rendeljük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50 db borít</w:t>
      </w:r>
      <w:proofErr w:type="gramStart"/>
      <w:r>
        <w:t>ék</w:t>
      </w:r>
      <w:proofErr w:type="gramEnd"/>
    </w:p>
    <w:p w:rsidR="00623544" w:rsidRDefault="00623544" w:rsidP="00623544">
      <w:pPr>
        <w:pStyle w:val="NormlWeb"/>
        <w:jc w:val="both"/>
      </w:pPr>
      <w:r>
        <w:rPr>
          <w:u w:val="single"/>
        </w:rPr>
        <w:t>Testnevelés felszerelés: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póló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zokni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 xml:space="preserve">fekete </w:t>
      </w:r>
      <w:proofErr w:type="gramStart"/>
      <w:r>
        <w:t>rövid nadrág</w:t>
      </w:r>
      <w:proofErr w:type="gramEnd"/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cipő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testnevelés</w:t>
      </w:r>
      <w:proofErr w:type="gramEnd"/>
      <w:r>
        <w:t xml:space="preserve"> zsák</w:t>
      </w:r>
    </w:p>
    <w:p w:rsidR="00623544" w:rsidRDefault="00623544" w:rsidP="00623544">
      <w:pPr>
        <w:pStyle w:val="NormlWeb"/>
        <w:jc w:val="both"/>
      </w:pPr>
      <w:r>
        <w:rPr>
          <w:u w:val="single"/>
        </w:rPr>
        <w:t>Technika és rajz felszerelés:</w:t>
      </w:r>
    </w:p>
    <w:p w:rsidR="00623544" w:rsidRDefault="00623544" w:rsidP="00623544">
      <w:pPr>
        <w:pStyle w:val="NormlWeb"/>
        <w:ind w:hanging="360"/>
        <w:jc w:val="both"/>
      </w:pPr>
      <w:r>
        <w:lastRenderedPageBreak/>
        <w:t>·</w:t>
      </w:r>
      <w:r>
        <w:rPr>
          <w:sz w:val="14"/>
          <w:szCs w:val="14"/>
        </w:rPr>
        <w:t xml:space="preserve"> </w:t>
      </w:r>
      <w:proofErr w:type="gramStart"/>
      <w:r>
        <w:t>cipős-doboz</w:t>
      </w:r>
      <w:proofErr w:type="gramEnd"/>
      <w:r>
        <w:t xml:space="preserve"> (ebben tároljuk a felszerelést)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gyerek</w:t>
      </w:r>
      <w:proofErr w:type="gramEnd"/>
      <w:r>
        <w:t xml:space="preserve"> olló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2 db stift ragasz</w:t>
      </w:r>
      <w:proofErr w:type="gramStart"/>
      <w:r>
        <w:t>tó</w:t>
      </w:r>
      <w:proofErr w:type="gramEnd"/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egyszínű</w:t>
      </w:r>
      <w:proofErr w:type="gramEnd"/>
      <w:r>
        <w:t xml:space="preserve"> gyurma, gyurmatábla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50 db A/4 fehér rajzlap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vízfesték</w:t>
      </w:r>
      <w:proofErr w:type="gramEnd"/>
      <w:r>
        <w:t>, ecset (6, 8, 10-es), víztároló, törlőrongy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színes</w:t>
      </w:r>
      <w:proofErr w:type="gramEnd"/>
      <w:r>
        <w:t xml:space="preserve"> papír</w:t>
      </w:r>
    </w:p>
    <w:p w:rsidR="006E40EC" w:rsidRDefault="006E40EC" w:rsidP="006E40EC">
      <w:pPr>
        <w:pStyle w:val="NormlWeb"/>
        <w:numPr>
          <w:ilvl w:val="0"/>
          <w:numId w:val="1"/>
        </w:numPr>
        <w:spacing w:line="480" w:lineRule="auto"/>
        <w:ind w:hanging="357"/>
        <w:jc w:val="both"/>
      </w:pPr>
      <w:r>
        <w:t>zsírkréta</w:t>
      </w:r>
    </w:p>
    <w:p w:rsidR="006E40EC" w:rsidRDefault="006E40EC" w:rsidP="006E40EC">
      <w:pPr>
        <w:pStyle w:val="NormlWeb"/>
        <w:numPr>
          <w:ilvl w:val="0"/>
          <w:numId w:val="1"/>
        </w:numPr>
        <w:spacing w:line="480" w:lineRule="auto"/>
        <w:ind w:hanging="357"/>
        <w:jc w:val="both"/>
      </w:pPr>
      <w:r>
        <w:t>négyzet alakú origami lapok</w:t>
      </w:r>
    </w:p>
    <w:p w:rsidR="00623544" w:rsidRDefault="006E40EC" w:rsidP="00623544">
      <w:pPr>
        <w:pStyle w:val="NormlWeb"/>
        <w:numPr>
          <w:ilvl w:val="0"/>
          <w:numId w:val="1"/>
        </w:numPr>
        <w:spacing w:line="480" w:lineRule="auto"/>
        <w:ind w:hanging="357"/>
        <w:jc w:val="both"/>
      </w:pPr>
      <w:r>
        <w:t>5 db színes karton (A/3, különböző színű)</w:t>
      </w:r>
    </w:p>
    <w:p w:rsidR="00623544" w:rsidRDefault="00623544" w:rsidP="00623544">
      <w:pPr>
        <w:pStyle w:val="NormlWeb"/>
        <w:jc w:val="both"/>
      </w:pPr>
      <w:r>
        <w:rPr>
          <w:u w:val="single"/>
        </w:rPr>
        <w:t>További felszerelések listája: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 w:rsidR="006E40EC">
        <w:t xml:space="preserve">5 db </w:t>
      </w:r>
      <w:r>
        <w:t>HB grafit ceruza</w:t>
      </w:r>
    </w:p>
    <w:p w:rsidR="00623544" w:rsidRDefault="00623544" w:rsidP="00623544">
      <w:pPr>
        <w:pStyle w:val="NormlWeb"/>
        <w:ind w:hanging="360"/>
        <w:jc w:val="both"/>
      </w:pPr>
      <w:r>
        <w:t>-2db vékony piros-kék ceruza</w:t>
      </w:r>
    </w:p>
    <w:p w:rsidR="00623544" w:rsidRDefault="00623544" w:rsidP="00623544">
      <w:pPr>
        <w:pStyle w:val="NormlWeb"/>
        <w:ind w:hanging="360"/>
        <w:jc w:val="both"/>
      </w:pPr>
      <w:r>
        <w:t>-1db vastag piros-kék ceruza (</w:t>
      </w:r>
      <w:proofErr w:type="spellStart"/>
      <w:r>
        <w:t>postairon</w:t>
      </w:r>
      <w:proofErr w:type="spellEnd"/>
      <w:r>
        <w:t>)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radír</w:t>
      </w:r>
      <w:proofErr w:type="gramEnd"/>
    </w:p>
    <w:p w:rsidR="006E40EC" w:rsidRDefault="006E40EC" w:rsidP="006E40EC">
      <w:pPr>
        <w:pStyle w:val="NormlWeb"/>
        <w:numPr>
          <w:ilvl w:val="0"/>
          <w:numId w:val="1"/>
        </w:numPr>
        <w:jc w:val="both"/>
      </w:pPr>
      <w:r>
        <w:t>tartályos ceruzafaragó</w:t>
      </w:r>
    </w:p>
    <w:p w:rsidR="00623544" w:rsidRDefault="00623544" w:rsidP="0062354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12 db-os színes ceruza</w:t>
      </w:r>
    </w:p>
    <w:p w:rsidR="00623544" w:rsidRDefault="00623544" w:rsidP="00623544">
      <w:pPr>
        <w:pStyle w:val="NormlWeb"/>
        <w:ind w:hanging="360"/>
        <w:jc w:val="both"/>
      </w:pPr>
      <w:r>
        <w:t>-1 db üzenő füzet</w:t>
      </w:r>
    </w:p>
    <w:p w:rsidR="00623544" w:rsidRDefault="00623544" w:rsidP="00623544">
      <w:pPr>
        <w:pStyle w:val="NormlWeb"/>
        <w:ind w:hanging="360"/>
        <w:jc w:val="both"/>
      </w:pPr>
      <w:r>
        <w:t>-1 db kottafüzet</w:t>
      </w:r>
    </w:p>
    <w:p w:rsidR="00623544" w:rsidRDefault="00623544" w:rsidP="00623544">
      <w:pPr>
        <w:pStyle w:val="NormlWeb"/>
        <w:ind w:hanging="360"/>
        <w:jc w:val="both"/>
      </w:pPr>
      <w:r>
        <w:t>-1 db sima füzet</w:t>
      </w:r>
    </w:p>
    <w:p w:rsidR="006E40EC" w:rsidRDefault="006E40EC" w:rsidP="00623544">
      <w:pPr>
        <w:pStyle w:val="NormlWeb"/>
        <w:ind w:hanging="360"/>
        <w:jc w:val="both"/>
      </w:pPr>
      <w:r>
        <w:t>- 3 csomag írólap</w:t>
      </w:r>
    </w:p>
    <w:p w:rsidR="006E40EC" w:rsidRDefault="006E40EC" w:rsidP="00623544">
      <w:pPr>
        <w:pStyle w:val="NormlWeb"/>
        <w:ind w:hanging="360"/>
        <w:jc w:val="both"/>
      </w:pPr>
      <w:r>
        <w:t>- 1 db gumis mappa (A/4)</w:t>
      </w:r>
    </w:p>
    <w:p w:rsidR="00623544" w:rsidRDefault="00623544" w:rsidP="00623544">
      <w:pPr>
        <w:pStyle w:val="NormlWeb"/>
        <w:ind w:hanging="360"/>
        <w:jc w:val="both"/>
      </w:pPr>
      <w:r>
        <w:t>- kisméretű törölköző, műanyag pohár</w:t>
      </w:r>
    </w:p>
    <w:p w:rsidR="00623544" w:rsidRDefault="00623544" w:rsidP="00623544">
      <w:pPr>
        <w:pStyle w:val="NormlWeb"/>
        <w:ind w:hanging="360"/>
        <w:jc w:val="both"/>
      </w:pPr>
    </w:p>
    <w:p w:rsidR="00116829" w:rsidRDefault="00116829"/>
    <w:sectPr w:rsidR="001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C28E6"/>
    <w:multiLevelType w:val="hybridMultilevel"/>
    <w:tmpl w:val="AE104A34"/>
    <w:lvl w:ilvl="0" w:tplc="B464EE90">
      <w:start w:val="352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44"/>
    <w:rsid w:val="00116829"/>
    <w:rsid w:val="00623544"/>
    <w:rsid w:val="006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2322F-5780-4D62-B9B1-C881B1CF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354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</dc:creator>
  <cp:keywords/>
  <dc:description/>
  <cp:lastModifiedBy>Károly</cp:lastModifiedBy>
  <cp:revision>2</cp:revision>
  <dcterms:created xsi:type="dcterms:W3CDTF">2017-06-22T09:27:00Z</dcterms:created>
  <dcterms:modified xsi:type="dcterms:W3CDTF">2018-05-31T07:14:00Z</dcterms:modified>
</cp:coreProperties>
</file>